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C" w:rsidRPr="00712C8C" w:rsidRDefault="00D32CD8" w:rsidP="00712C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61616"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bCs/>
          <w:color w:val="161616"/>
          <w:sz w:val="44"/>
          <w:szCs w:val="44"/>
          <w:u w:val="single"/>
        </w:rPr>
        <w:t xml:space="preserve">Students' </w:t>
      </w:r>
      <w:r w:rsidR="00712C8C" w:rsidRPr="00712C8C">
        <w:rPr>
          <w:rFonts w:ascii="Arial" w:eastAsia="Times New Roman" w:hAnsi="Arial" w:cs="Arial"/>
          <w:b/>
          <w:bCs/>
          <w:color w:val="161616"/>
          <w:sz w:val="44"/>
          <w:szCs w:val="44"/>
          <w:u w:val="single"/>
        </w:rPr>
        <w:t>Grievance Redressal </w:t>
      </w:r>
      <w:r w:rsidR="00712C8C" w:rsidRPr="00D32CD8">
        <w:rPr>
          <w:rFonts w:ascii="Arial" w:eastAsia="Times New Roman" w:hAnsi="Arial" w:cs="Arial"/>
          <w:b/>
          <w:bCs/>
          <w:color w:val="161616"/>
          <w:sz w:val="44"/>
          <w:u w:val="single"/>
        </w:rPr>
        <w:t>Cell</w:t>
      </w:r>
    </w:p>
    <w:p w:rsidR="00D32CD8" w:rsidRDefault="00D32CD8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2C8C" w:rsidRDefault="00712C8C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>The College has a Students' Grievance Redressal Committee</w:t>
      </w:r>
      <w:r w:rsidR="00D32C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 addresses genuine concerns and complaints of students whatever be the nature of the problem.</w:t>
      </w:r>
    </w:p>
    <w:p w:rsidR="00712C8C" w:rsidRDefault="00712C8C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The functions of the Committee are to look into the complaints lodged by any student, and judge its merit. </w:t>
      </w:r>
    </w:p>
    <w:p w:rsidR="00AF46D0" w:rsidRDefault="00712C8C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>Anyone with a genuine grievance may approach</w:t>
      </w:r>
      <w:r w:rsidR="00D32CD8">
        <w:rPr>
          <w:rFonts w:ascii="Times New Roman" w:eastAsia="Times New Roman" w:hAnsi="Times New Roman" w:cs="Times New Roman"/>
          <w:sz w:val="24"/>
          <w:szCs w:val="24"/>
        </w:rPr>
        <w:t xml:space="preserve"> directly in person to the Chairman / Principal</w:t>
      </w: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D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the Grievance Redressal Committee members . </w:t>
      </w:r>
    </w:p>
    <w:p w:rsidR="00D32CD8" w:rsidRDefault="00D32CD8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They may also approach the members of the cell or any of their other teachers </w:t>
      </w:r>
      <w:r w:rsidR="00A02171">
        <w:rPr>
          <w:rFonts w:ascii="Times New Roman" w:eastAsia="Times New Roman" w:hAnsi="Times New Roman" w:cs="Times New Roman"/>
          <w:sz w:val="24"/>
          <w:szCs w:val="24"/>
        </w:rPr>
        <w:t>as per their comfort and convenience.</w:t>
      </w:r>
    </w:p>
    <w:p w:rsidR="00AF46D0" w:rsidRDefault="00712C8C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In case the person is unwilling to appear in self, grievances may be sent in writing. </w:t>
      </w:r>
    </w:p>
    <w:p w:rsidR="00712C8C" w:rsidRPr="008E60DC" w:rsidRDefault="00712C8C" w:rsidP="00712C8C">
      <w:pPr>
        <w:spacing w:after="242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Grievances may also be sent through e-mail to </w:t>
      </w:r>
      <w:r w:rsidR="00AF46D0" w:rsidRPr="008E60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sgrc@ccetbhilai.ac.in</w:t>
      </w:r>
      <w:r w:rsidRPr="008E60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32CD8" w:rsidRPr="00B77B74" w:rsidRDefault="00712C8C" w:rsidP="00B77B74">
      <w:pPr>
        <w:pStyle w:val="ListParagraph"/>
        <w:numPr>
          <w:ilvl w:val="0"/>
          <w:numId w:val="10"/>
        </w:numPr>
        <w:spacing w:after="242" w:line="240" w:lineRule="auto"/>
        <w:ind w:left="9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Objective:- </w:t>
      </w:r>
    </w:p>
    <w:p w:rsidR="00A02171" w:rsidRDefault="00A02171" w:rsidP="00A02171">
      <w:pPr>
        <w:pStyle w:val="ListParagraph"/>
        <w:numPr>
          <w:ilvl w:val="0"/>
          <w:numId w:val="15"/>
        </w:numPr>
        <w:spacing w:after="242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12C8C" w:rsidRPr="00A02171">
        <w:rPr>
          <w:rFonts w:ascii="Times New Roman" w:eastAsia="Times New Roman" w:hAnsi="Times New Roman" w:cs="Times New Roman"/>
          <w:sz w:val="24"/>
          <w:szCs w:val="24"/>
        </w:rPr>
        <w:t xml:space="preserve">o develop a responsive and accountable attitude among all the stakeholders </w:t>
      </w:r>
    </w:p>
    <w:p w:rsidR="00D32CD8" w:rsidRDefault="00A02171" w:rsidP="00A02171">
      <w:pPr>
        <w:pStyle w:val="ListParagraph"/>
        <w:numPr>
          <w:ilvl w:val="0"/>
          <w:numId w:val="15"/>
        </w:numPr>
        <w:spacing w:after="242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12C8C" w:rsidRPr="00A02171">
        <w:rPr>
          <w:rFonts w:ascii="Times New Roman" w:eastAsia="Times New Roman" w:hAnsi="Times New Roman" w:cs="Times New Roman"/>
          <w:sz w:val="24"/>
          <w:szCs w:val="24"/>
        </w:rPr>
        <w:t xml:space="preserve">o maintain a harmonious educational atmosphere in the </w:t>
      </w:r>
      <w:r>
        <w:rPr>
          <w:rFonts w:ascii="Times New Roman" w:eastAsia="Times New Roman" w:hAnsi="Times New Roman" w:cs="Times New Roman"/>
          <w:sz w:val="24"/>
          <w:szCs w:val="24"/>
        </w:rPr>
        <w:t>whole campus</w:t>
      </w:r>
      <w:r w:rsidR="00712C8C" w:rsidRPr="00A02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171" w:rsidRPr="00A02171" w:rsidRDefault="00A02171" w:rsidP="00A02171">
      <w:pPr>
        <w:pStyle w:val="ListParagraph"/>
        <w:numPr>
          <w:ilvl w:val="0"/>
          <w:numId w:val="15"/>
        </w:numPr>
        <w:spacing w:after="242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uphold the ethos of the founding society's vision and mission towards education.</w:t>
      </w:r>
    </w:p>
    <w:p w:rsidR="00D32CD8" w:rsidRDefault="00712C8C" w:rsidP="00D32CD8">
      <w:p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 xml:space="preserve">A Grievance Redressal Committee has been constituted for the redressal of the problems reported by the Students of the College with the following objectives:  </w:t>
      </w:r>
    </w:p>
    <w:p w:rsidR="00172EF5" w:rsidRDefault="00712C8C" w:rsidP="00172EF5">
      <w:pPr>
        <w:numPr>
          <w:ilvl w:val="0"/>
          <w:numId w:val="3"/>
        </w:numPr>
        <w:shd w:val="clear" w:color="auto" w:fill="FFFFFF"/>
        <w:spacing w:before="100" w:beforeAutospacing="1" w:after="12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Upholding the dignity of the College by ensuring </w:t>
      </w:r>
      <w:r w:rsidR="00C85987" w:rsidRPr="00172EF5">
        <w:rPr>
          <w:rFonts w:ascii="Times New Roman" w:eastAsia="Times New Roman" w:hAnsi="Times New Roman" w:cs="Times New Roman"/>
          <w:sz w:val="24"/>
          <w:szCs w:val="24"/>
        </w:rPr>
        <w:t>trouble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free atmosphere in the College through promoting cordial Student-Student relationship and Student</w:t>
      </w:r>
      <w:r w:rsidR="00172EF5" w:rsidRPr="00172EF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teacher relationship etc.  </w:t>
      </w:r>
    </w:p>
    <w:p w:rsidR="00172EF5" w:rsidRDefault="00712C8C" w:rsidP="00172EF5">
      <w:pPr>
        <w:pStyle w:val="ListParagraph"/>
        <w:numPr>
          <w:ilvl w:val="0"/>
          <w:numId w:val="4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Encouraging the Students to express their grievances / problems freely and frankly, without any fear of being victimized.  </w:t>
      </w:r>
    </w:p>
    <w:p w:rsidR="00172EF5" w:rsidRDefault="00172EF5" w:rsidP="00172EF5">
      <w:pPr>
        <w:numPr>
          <w:ilvl w:val="0"/>
          <w:numId w:val="4"/>
        </w:numPr>
        <w:shd w:val="clear" w:color="auto" w:fill="FFFFFF"/>
        <w:spacing w:before="100" w:beforeAutospacing="1"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2C8C">
        <w:rPr>
          <w:rFonts w:ascii="Times New Roman" w:eastAsia="Times New Roman" w:hAnsi="Times New Roman" w:cs="Times New Roman"/>
          <w:sz w:val="24"/>
          <w:szCs w:val="24"/>
        </w:rPr>
        <w:t>To investigate the cause of grievances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712C8C">
        <w:rPr>
          <w:rFonts w:ascii="Times New Roman" w:eastAsia="Times New Roman" w:hAnsi="Times New Roman" w:cs="Times New Roman"/>
          <w:sz w:val="24"/>
          <w:szCs w:val="24"/>
        </w:rPr>
        <w:t>o ensure effectual solution depending upon the gravity of the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grievances. </w:t>
      </w:r>
    </w:p>
    <w:p w:rsidR="00172EF5" w:rsidRPr="00172EF5" w:rsidRDefault="00172EF5" w:rsidP="00172EF5">
      <w:pPr>
        <w:numPr>
          <w:ilvl w:val="0"/>
          <w:numId w:val="4"/>
        </w:numPr>
        <w:shd w:val="clear" w:color="auto" w:fill="FFFFFF"/>
        <w:spacing w:before="100" w:beforeAutospacing="1"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>Students are encouraged to use the suggestion boxes placed on different sections of the campus to put in writing their grievances and to express their constructive suggestions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8C" w:rsidRPr="00172EF5">
        <w:rPr>
          <w:rFonts w:ascii="Times New Roman" w:eastAsia="Times New Roman" w:hAnsi="Times New Roman" w:cs="Times New Roman"/>
          <w:sz w:val="24"/>
          <w:szCs w:val="24"/>
        </w:rPr>
        <w:t xml:space="preserve">for improving the Academics / Administration in the College.  </w:t>
      </w:r>
    </w:p>
    <w:p w:rsidR="00172EF5" w:rsidRDefault="00712C8C" w:rsidP="00172EF5">
      <w:pPr>
        <w:pStyle w:val="ListParagraph"/>
        <w:numPr>
          <w:ilvl w:val="0"/>
          <w:numId w:val="5"/>
        </w:numPr>
        <w:spacing w:after="24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Advising Students of the College to respect the right and dignity of one another and show utmost </w:t>
      </w:r>
      <w:r w:rsidR="00172EF5" w:rsidRPr="00172EF5">
        <w:rPr>
          <w:rFonts w:ascii="Times New Roman" w:eastAsia="Times New Roman" w:hAnsi="Times New Roman" w:cs="Times New Roman"/>
          <w:sz w:val="24"/>
          <w:szCs w:val="24"/>
        </w:rPr>
        <w:t>self-discipline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and patience whenever any occasion of rift arises.  </w:t>
      </w:r>
    </w:p>
    <w:p w:rsidR="0036327D" w:rsidRDefault="0036327D" w:rsidP="0036327D">
      <w:pPr>
        <w:pStyle w:val="ListParagraph"/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2EF5" w:rsidRDefault="00712C8C" w:rsidP="0036327D">
      <w:pPr>
        <w:pStyle w:val="ListParagraph"/>
        <w:numPr>
          <w:ilvl w:val="0"/>
          <w:numId w:val="5"/>
        </w:numPr>
        <w:spacing w:after="24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Advising All the Students to refrain from inciting Students against other Students, teachers and College administration  </w:t>
      </w:r>
    </w:p>
    <w:p w:rsidR="0036327D" w:rsidRDefault="0036327D" w:rsidP="0036327D">
      <w:pPr>
        <w:pStyle w:val="ListParagraph"/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2EF5" w:rsidRDefault="00712C8C" w:rsidP="0036327D">
      <w:pPr>
        <w:pStyle w:val="ListParagraph"/>
        <w:numPr>
          <w:ilvl w:val="0"/>
          <w:numId w:val="5"/>
        </w:numPr>
        <w:spacing w:after="24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Advising all staffs to be affectionate to the Students and not behave in a </w:t>
      </w:r>
      <w:r w:rsidR="00172EF5" w:rsidRPr="00172EF5">
        <w:rPr>
          <w:rFonts w:ascii="Times New Roman" w:eastAsia="Times New Roman" w:hAnsi="Times New Roman" w:cs="Times New Roman"/>
          <w:sz w:val="24"/>
          <w:szCs w:val="24"/>
        </w:rPr>
        <w:t>hurtful</w:t>
      </w:r>
      <w:r w:rsidR="00172EF5">
        <w:t xml:space="preserve"> 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manner towards any of them for any reason.  </w:t>
      </w:r>
    </w:p>
    <w:p w:rsidR="0036327D" w:rsidRDefault="0036327D" w:rsidP="0036327D">
      <w:pPr>
        <w:pStyle w:val="ListParagraph"/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2EF5" w:rsidRDefault="00712C8C" w:rsidP="00172EF5">
      <w:pPr>
        <w:pStyle w:val="ListParagraph"/>
        <w:numPr>
          <w:ilvl w:val="0"/>
          <w:numId w:val="5"/>
        </w:numPr>
        <w:spacing w:after="24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Ragging in any form is strictly prohibited in and outside the institution. </w:t>
      </w:r>
    </w:p>
    <w:p w:rsidR="00094378" w:rsidRDefault="00094378" w:rsidP="00094378">
      <w:pPr>
        <w:pStyle w:val="ListParagraph"/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2EF5" w:rsidRDefault="00712C8C" w:rsidP="00172EF5">
      <w:pPr>
        <w:pStyle w:val="ListParagraph"/>
        <w:numPr>
          <w:ilvl w:val="0"/>
          <w:numId w:val="5"/>
        </w:numPr>
        <w:spacing w:after="24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172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>violation of ragging and disciplinary rules should be urgently brought to the notice of the Principal</w:t>
      </w:r>
      <w:r w:rsidR="00094378">
        <w:rPr>
          <w:rFonts w:ascii="Times New Roman" w:eastAsia="Times New Roman" w:hAnsi="Times New Roman" w:cs="Times New Roman"/>
          <w:sz w:val="24"/>
          <w:szCs w:val="24"/>
        </w:rPr>
        <w:t>/ Executive Vice Chairman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4378" w:rsidRDefault="00094378" w:rsidP="00094378">
      <w:pPr>
        <w:pStyle w:val="ListParagraph"/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4378" w:rsidRDefault="00712C8C" w:rsidP="00B77B74">
      <w:pPr>
        <w:pStyle w:val="ListParagraph"/>
        <w:numPr>
          <w:ilvl w:val="0"/>
          <w:numId w:val="11"/>
        </w:numPr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Scope:- </w:t>
      </w:r>
    </w:p>
    <w:p w:rsidR="008E60DC" w:rsidRPr="008E60DC" w:rsidRDefault="008E60DC" w:rsidP="008E60DC">
      <w:pPr>
        <w:pStyle w:val="ListParagraph"/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</w:p>
    <w:p w:rsidR="00094378" w:rsidRDefault="00712C8C" w:rsidP="00094378">
      <w:pPr>
        <w:pStyle w:val="ListParagraph"/>
        <w:numPr>
          <w:ilvl w:val="0"/>
          <w:numId w:val="6"/>
        </w:numPr>
        <w:spacing w:after="24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The Committee deals with Grievances received in writing from the students about any of the following matters:- </w:t>
      </w:r>
    </w:p>
    <w:p w:rsidR="00094378" w:rsidRDefault="00094378" w:rsidP="00094378">
      <w:pPr>
        <w:pStyle w:val="ListParagraph"/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4378" w:rsidRDefault="00712C8C" w:rsidP="00094378">
      <w:pPr>
        <w:pStyle w:val="ListParagraph"/>
        <w:numPr>
          <w:ilvl w:val="0"/>
          <w:numId w:val="7"/>
        </w:numPr>
        <w:spacing w:after="242" w:line="240" w:lineRule="auto"/>
        <w:ind w:left="1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378">
        <w:rPr>
          <w:rFonts w:ascii="Times New Roman" w:eastAsia="Times New Roman" w:hAnsi="Times New Roman" w:cs="Times New Roman"/>
          <w:b/>
          <w:sz w:val="24"/>
          <w:szCs w:val="24"/>
        </w:rPr>
        <w:t>Academic Matters: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Related to timely issue of duplicate Mark-sheets, Transfer Certificates, Conduct Certificates or oth</w:t>
      </w:r>
      <w:r w:rsidR="00094378">
        <w:rPr>
          <w:rFonts w:ascii="Times New Roman" w:eastAsia="Times New Roman" w:hAnsi="Times New Roman" w:cs="Times New Roman"/>
          <w:sz w:val="24"/>
          <w:szCs w:val="24"/>
        </w:rPr>
        <w:t>er examination related matters.</w:t>
      </w:r>
    </w:p>
    <w:p w:rsidR="00733945" w:rsidRDefault="00733945" w:rsidP="00733945">
      <w:pPr>
        <w:pStyle w:val="ListParagraph"/>
        <w:spacing w:after="242" w:line="240" w:lineRule="auto"/>
        <w:ind w:left="1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280E" w:rsidRDefault="00712C8C" w:rsidP="00FC280E">
      <w:pPr>
        <w:pStyle w:val="ListParagraph"/>
        <w:numPr>
          <w:ilvl w:val="0"/>
          <w:numId w:val="7"/>
        </w:numPr>
        <w:spacing w:after="242" w:line="240" w:lineRule="auto"/>
        <w:ind w:left="1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378">
        <w:rPr>
          <w:rFonts w:ascii="Times New Roman" w:eastAsia="Times New Roman" w:hAnsi="Times New Roman" w:cs="Times New Roman"/>
          <w:b/>
          <w:sz w:val="24"/>
          <w:szCs w:val="24"/>
        </w:rPr>
        <w:t>Financial Matters:</w:t>
      </w: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 Related to dues and payments for various items from library, hostels etc, </w:t>
      </w:r>
    </w:p>
    <w:p w:rsidR="00733945" w:rsidRDefault="00733945" w:rsidP="00733945">
      <w:pPr>
        <w:pStyle w:val="ListParagraph"/>
        <w:spacing w:after="242" w:line="240" w:lineRule="auto"/>
        <w:ind w:left="1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280E" w:rsidRDefault="00712C8C" w:rsidP="00FC280E">
      <w:pPr>
        <w:pStyle w:val="ListParagraph"/>
        <w:numPr>
          <w:ilvl w:val="0"/>
          <w:numId w:val="7"/>
        </w:numPr>
        <w:spacing w:after="242" w:line="240" w:lineRule="auto"/>
        <w:ind w:left="1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Other Matters : Related to certain misgivings about conditions of sanitation, preparation of food, availability of transport etc,. </w:t>
      </w:r>
    </w:p>
    <w:p w:rsidR="00FC280E" w:rsidRPr="00712C8C" w:rsidRDefault="00FC280E" w:rsidP="00733945">
      <w:pPr>
        <w:pStyle w:val="NormalWeb"/>
        <w:numPr>
          <w:ilvl w:val="0"/>
          <w:numId w:val="7"/>
        </w:numPr>
        <w:spacing w:before="0" w:beforeAutospacing="0" w:after="242" w:afterAutospacing="0"/>
        <w:ind w:left="1710"/>
        <w:textAlignment w:val="baseline"/>
      </w:pPr>
      <w:r w:rsidRPr="00712C8C">
        <w:t>Any other related work arising in the college to be resolved.</w:t>
      </w:r>
    </w:p>
    <w:p w:rsidR="00FC280E" w:rsidRDefault="00712C8C" w:rsidP="00B77B74">
      <w:pPr>
        <w:pStyle w:val="ListParagraph"/>
        <w:numPr>
          <w:ilvl w:val="0"/>
          <w:numId w:val="12"/>
        </w:numPr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Functions:- </w:t>
      </w:r>
    </w:p>
    <w:p w:rsidR="008E60DC" w:rsidRPr="008E60DC" w:rsidRDefault="008E60DC" w:rsidP="008E60DC">
      <w:pPr>
        <w:pStyle w:val="ListParagraph"/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733945" w:rsidRDefault="00712C8C" w:rsidP="00733945">
      <w:pPr>
        <w:pStyle w:val="ListParagraph"/>
        <w:numPr>
          <w:ilvl w:val="0"/>
          <w:numId w:val="6"/>
        </w:numPr>
        <w:spacing w:after="24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The cases are attended promptly on receipt of written grievances from the students. </w:t>
      </w:r>
    </w:p>
    <w:p w:rsidR="00FC280E" w:rsidRDefault="00712C8C" w:rsidP="00733945">
      <w:pPr>
        <w:pStyle w:val="ListParagraph"/>
        <w:numPr>
          <w:ilvl w:val="0"/>
          <w:numId w:val="6"/>
        </w:numPr>
        <w:spacing w:after="24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The Committee formally meets to review all cases, prepares a statistical reports about the number of cases received, attended to and the number of pending cases, if any, which require direction and guidance from the higher authorities. </w:t>
      </w:r>
    </w:p>
    <w:p w:rsidR="00FC280E" w:rsidRDefault="00FC280E" w:rsidP="00FC280E">
      <w:pPr>
        <w:pStyle w:val="ListParagraph"/>
        <w:spacing w:after="242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3945" w:rsidRDefault="00712C8C" w:rsidP="00B77B74">
      <w:pPr>
        <w:pStyle w:val="ListParagraph"/>
        <w:numPr>
          <w:ilvl w:val="0"/>
          <w:numId w:val="13"/>
        </w:numPr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Exclusions:-</w:t>
      </w:r>
      <w:r w:rsidRPr="00B77B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60DC" w:rsidRPr="008E60DC" w:rsidRDefault="008E60DC" w:rsidP="008E60DC">
      <w:pPr>
        <w:pStyle w:val="ListParagraph"/>
        <w:spacing w:after="242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:rsidR="00733945" w:rsidRDefault="00712C8C" w:rsidP="00733945">
      <w:pPr>
        <w:pStyle w:val="ListParagraph"/>
        <w:numPr>
          <w:ilvl w:val="0"/>
          <w:numId w:val="8"/>
        </w:numPr>
        <w:spacing w:after="24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The Grievance Redressal Committee shall not entertain the following issues:  </w:t>
      </w:r>
    </w:p>
    <w:p w:rsidR="00733945" w:rsidRDefault="00712C8C" w:rsidP="0085058C">
      <w:pPr>
        <w:pStyle w:val="ListParagraph"/>
        <w:numPr>
          <w:ilvl w:val="0"/>
          <w:numId w:val="9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Decisions of the Executive Council, Academic Council, Board of studies and other Administrative or Academic Committees constituted by the University. </w:t>
      </w:r>
    </w:p>
    <w:p w:rsidR="00733945" w:rsidRDefault="00712C8C" w:rsidP="0085058C">
      <w:pPr>
        <w:pStyle w:val="ListParagraph"/>
        <w:numPr>
          <w:ilvl w:val="0"/>
          <w:numId w:val="9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>Decisions with regard to award of scholarship, fee concessions, medals, etc.</w:t>
      </w:r>
    </w:p>
    <w:p w:rsidR="0085058C" w:rsidRDefault="00712C8C" w:rsidP="0085058C">
      <w:pPr>
        <w:pStyle w:val="ListParagraph"/>
        <w:numPr>
          <w:ilvl w:val="0"/>
          <w:numId w:val="9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Decisions made by the University with regard to disciplinary matters and misconduct.  </w:t>
      </w:r>
    </w:p>
    <w:p w:rsidR="00F80348" w:rsidRDefault="00712C8C" w:rsidP="0085058C">
      <w:pPr>
        <w:pStyle w:val="ListParagraph"/>
        <w:numPr>
          <w:ilvl w:val="0"/>
          <w:numId w:val="9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 xml:space="preserve">Decisions of the University about admissions in any courses offered by the Institute.  </w:t>
      </w:r>
    </w:p>
    <w:p w:rsidR="00F80348" w:rsidRPr="00F80348" w:rsidRDefault="00712C8C" w:rsidP="0085058C">
      <w:pPr>
        <w:pStyle w:val="ListParagraph"/>
        <w:numPr>
          <w:ilvl w:val="0"/>
          <w:numId w:val="9"/>
        </w:numPr>
        <w:spacing w:after="2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2EF5">
        <w:rPr>
          <w:rFonts w:ascii="Times New Roman" w:eastAsia="Times New Roman" w:hAnsi="Times New Roman" w:cs="Times New Roman"/>
          <w:sz w:val="24"/>
          <w:szCs w:val="24"/>
        </w:rPr>
        <w:t>Decisions by competent authority on assessment and examination result.</w:t>
      </w:r>
    </w:p>
    <w:p w:rsidR="00712C8C" w:rsidRPr="00712C8C" w:rsidRDefault="00712C8C" w:rsidP="00F80348">
      <w:pPr>
        <w:spacing w:after="0" w:line="240" w:lineRule="auto"/>
        <w:ind w:left="4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2C8C" w:rsidRPr="00712C8C" w:rsidRDefault="00712C8C" w:rsidP="00712C8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712C8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06EDB" w:rsidRDefault="00712C8C" w:rsidP="00B77B74">
      <w:pPr>
        <w:pStyle w:val="ListParagraph"/>
        <w:numPr>
          <w:ilvl w:val="0"/>
          <w:numId w:val="14"/>
        </w:numPr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74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9A36DE" w:rsidRPr="00B7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rievance </w:t>
      </w:r>
      <w:r w:rsidRPr="00B77B7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9A36DE" w:rsidRPr="00B7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edressal </w:t>
      </w:r>
      <w:r w:rsidRPr="00B7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9A36DE" w:rsidRPr="00B77B74">
        <w:rPr>
          <w:rFonts w:ascii="Times New Roman" w:hAnsi="Times New Roman" w:cs="Times New Roman"/>
          <w:b/>
          <w:sz w:val="24"/>
          <w:szCs w:val="24"/>
          <w:u w:val="single"/>
        </w:rPr>
        <w:t>ommittee</w:t>
      </w:r>
      <w:r w:rsidRPr="00B77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7B74" w:rsidRPr="00B77B7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8E60DC" w:rsidRPr="008E60DC" w:rsidRDefault="008E60DC" w:rsidP="008E60DC">
      <w:pPr>
        <w:pStyle w:val="ListParagraph"/>
        <w:ind w:left="27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45243D" w:rsidRDefault="0045243D" w:rsidP="004524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The Student, who are willing to launch any complaints, shall send their representation for </w:t>
      </w:r>
      <w:proofErr w:type="spellStart"/>
      <w:r w:rsidRPr="0045243D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45243D">
        <w:rPr>
          <w:rFonts w:ascii="Times New Roman" w:hAnsi="Times New Roman" w:cs="Times New Roman"/>
          <w:sz w:val="24"/>
          <w:szCs w:val="24"/>
        </w:rPr>
        <w:t xml:space="preserve"> of their grievance to the following Grievances Redressal Committee. </w:t>
      </w:r>
    </w:p>
    <w:p w:rsidR="0045243D" w:rsidRPr="0045243D" w:rsidRDefault="00CC52EA" w:rsidP="004524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Henceforth, a</w:t>
      </w:r>
      <w:r w:rsidR="0045243D" w:rsidRPr="0045243D">
        <w:rPr>
          <w:rFonts w:ascii="Times New Roman" w:hAnsi="Times New Roman" w:cs="Times New Roman"/>
          <w:sz w:val="24"/>
          <w:szCs w:val="24"/>
        </w:rPr>
        <w:t>ll aggrieved parents and the stockholders may approach to the Grievance Redressal Committee.</w:t>
      </w:r>
    </w:p>
    <w:tbl>
      <w:tblPr>
        <w:tblStyle w:val="TableGrid"/>
        <w:tblW w:w="0" w:type="auto"/>
        <w:tblInd w:w="828" w:type="dxa"/>
        <w:tblLook w:val="04A0"/>
      </w:tblPr>
      <w:tblGrid>
        <w:gridCol w:w="763"/>
        <w:gridCol w:w="2400"/>
        <w:gridCol w:w="1791"/>
        <w:gridCol w:w="1222"/>
        <w:gridCol w:w="2572"/>
      </w:tblGrid>
      <w:tr w:rsidR="00237400" w:rsidTr="008E60DC">
        <w:tc>
          <w:tcPr>
            <w:tcW w:w="720" w:type="dxa"/>
          </w:tcPr>
          <w:p w:rsidR="009A36DE" w:rsidRPr="00F44A1E" w:rsidRDefault="009A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A1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F44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A36DE" w:rsidRPr="00F44A1E" w:rsidRDefault="009A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1E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800" w:type="dxa"/>
          </w:tcPr>
          <w:p w:rsidR="009A36DE" w:rsidRPr="00F44A1E" w:rsidRDefault="009A36DE" w:rsidP="009A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1226" w:type="dxa"/>
          </w:tcPr>
          <w:p w:rsidR="009A36DE" w:rsidRPr="00F44A1E" w:rsidRDefault="009A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1E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572" w:type="dxa"/>
          </w:tcPr>
          <w:p w:rsidR="009A36DE" w:rsidRPr="00F44A1E" w:rsidRDefault="009A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1E">
              <w:rPr>
                <w:rFonts w:ascii="Times New Roman" w:hAnsi="Times New Roman" w:cs="Times New Roman"/>
                <w:b/>
                <w:sz w:val="24"/>
                <w:szCs w:val="24"/>
              </w:rPr>
              <w:t>Email &amp; Mobile no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3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Rev. Fr. Dr. P. S. Varghese</w:t>
            </w:r>
          </w:p>
        </w:tc>
        <w:tc>
          <w:tcPr>
            <w:tcW w:w="180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Executive Vice Chairman</w:t>
            </w:r>
          </w:p>
        </w:tc>
        <w:tc>
          <w:tcPr>
            <w:tcW w:w="1226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Chairman</w:t>
            </w:r>
          </w:p>
        </w:tc>
        <w:tc>
          <w:tcPr>
            <w:tcW w:w="2572" w:type="dxa"/>
          </w:tcPr>
          <w:p w:rsidR="009A36DE" w:rsidRDefault="00237400">
            <w:pPr>
              <w:rPr>
                <w:rFonts w:ascii="Helvetica" w:hAnsi="Helvetica" w:cs="Helvetica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7"/>
                <w:szCs w:val="17"/>
                <w:shd w:val="clear" w:color="auto" w:fill="FFFFFF"/>
              </w:rPr>
              <w:t>frdrpsvargheseccet@gmai.com</w:t>
            </w:r>
          </w:p>
          <w:p w:rsidR="00237400" w:rsidRDefault="00237400" w:rsidP="00CC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+91 </w:t>
            </w:r>
            <w:r w:rsidR="00CC52E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9826141686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3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Dr. (Mrs.) </w:t>
            </w:r>
            <w:proofErr w:type="spellStart"/>
            <w:r w:rsidRPr="008E60DC">
              <w:rPr>
                <w:rFonts w:ascii="Times New Roman" w:hAnsi="Times New Roman" w:cs="Times New Roman"/>
                <w:szCs w:val="24"/>
              </w:rPr>
              <w:t>Dipali</w:t>
            </w:r>
            <w:proofErr w:type="spellEnd"/>
            <w:r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E60DC">
              <w:rPr>
                <w:rFonts w:ascii="Times New Roman" w:hAnsi="Times New Roman" w:cs="Times New Roman"/>
                <w:szCs w:val="24"/>
              </w:rPr>
              <w:t>Soren</w:t>
            </w:r>
            <w:proofErr w:type="spellEnd"/>
          </w:p>
        </w:tc>
        <w:tc>
          <w:tcPr>
            <w:tcW w:w="1800" w:type="dxa"/>
          </w:tcPr>
          <w:p w:rsidR="009A36DE" w:rsidRPr="008E60DC" w:rsidRDefault="009A36D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Principal</w:t>
            </w:r>
          </w:p>
        </w:tc>
        <w:tc>
          <w:tcPr>
            <w:tcW w:w="1226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9A36DE" w:rsidRDefault="00237400" w:rsidP="002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7"/>
                <w:szCs w:val="17"/>
                <w:shd w:val="clear" w:color="auto" w:fill="FFFFFF"/>
              </w:rPr>
              <w:t xml:space="preserve">d.soren@ccetbhilai.ac.in                </w:t>
            </w: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981991419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243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Dr. Archana Choudhury</w:t>
            </w:r>
          </w:p>
        </w:tc>
        <w:tc>
          <w:tcPr>
            <w:tcW w:w="180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Vice Principal</w:t>
            </w:r>
            <w:r w:rsidR="00E31BD3">
              <w:rPr>
                <w:rFonts w:ascii="Times New Roman" w:hAnsi="Times New Roman" w:cs="Times New Roman"/>
                <w:szCs w:val="24"/>
              </w:rPr>
              <w:t xml:space="preserve"> &amp; HOD - CSE</w:t>
            </w:r>
          </w:p>
        </w:tc>
        <w:tc>
          <w:tcPr>
            <w:tcW w:w="1226" w:type="dxa"/>
          </w:tcPr>
          <w:p w:rsidR="009A36DE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  <w:tc>
          <w:tcPr>
            <w:tcW w:w="2572" w:type="dxa"/>
          </w:tcPr>
          <w:p w:rsidR="009A36DE" w:rsidRDefault="00F44A1E" w:rsidP="009A36D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drarchana@ccetbhilai.ac.in</w:t>
            </w:r>
          </w:p>
          <w:p w:rsidR="00237400" w:rsidRPr="00237400" w:rsidRDefault="00237400" w:rsidP="0023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425239059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3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Dr. R. H. </w:t>
            </w:r>
            <w:proofErr w:type="spellStart"/>
            <w:r w:rsidRPr="008E60DC">
              <w:rPr>
                <w:rFonts w:ascii="Times New Roman" w:hAnsi="Times New Roman" w:cs="Times New Roman"/>
                <w:szCs w:val="24"/>
              </w:rPr>
              <w:t>Gajghat</w:t>
            </w:r>
            <w:proofErr w:type="spellEnd"/>
          </w:p>
        </w:tc>
        <w:tc>
          <w:tcPr>
            <w:tcW w:w="180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HOD</w:t>
            </w:r>
            <w:r w:rsidR="00F44A1E"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60DC">
              <w:rPr>
                <w:rFonts w:ascii="Times New Roman" w:hAnsi="Times New Roman" w:cs="Times New Roman"/>
                <w:szCs w:val="24"/>
              </w:rPr>
              <w:t>-</w:t>
            </w:r>
            <w:r w:rsidR="00F44A1E"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E60DC">
              <w:rPr>
                <w:rFonts w:ascii="Times New Roman" w:hAnsi="Times New Roman" w:cs="Times New Roman"/>
                <w:szCs w:val="24"/>
              </w:rPr>
              <w:t>Mech</w:t>
            </w:r>
            <w:proofErr w:type="spellEnd"/>
          </w:p>
        </w:tc>
        <w:tc>
          <w:tcPr>
            <w:tcW w:w="1226" w:type="dxa"/>
          </w:tcPr>
          <w:p w:rsidR="009A36DE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9A36DE" w:rsidRPr="00237400" w:rsidRDefault="009A36DE" w:rsidP="009A36D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rh.gajghat@ccetbhilai.ac.in</w:t>
            </w:r>
          </w:p>
          <w:p w:rsidR="009A36DE" w:rsidRPr="00237400" w:rsidRDefault="009A36DE" w:rsidP="009A3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    +91 9229486034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43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Dr. Shailendra Verma</w:t>
            </w:r>
          </w:p>
        </w:tc>
        <w:tc>
          <w:tcPr>
            <w:tcW w:w="180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HOD</w:t>
            </w:r>
            <w:r w:rsidR="00F44A1E"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60DC">
              <w:rPr>
                <w:rFonts w:ascii="Times New Roman" w:hAnsi="Times New Roman" w:cs="Times New Roman"/>
                <w:szCs w:val="24"/>
              </w:rPr>
              <w:t>- Electrical</w:t>
            </w:r>
          </w:p>
        </w:tc>
        <w:tc>
          <w:tcPr>
            <w:tcW w:w="1226" w:type="dxa"/>
          </w:tcPr>
          <w:p w:rsidR="009A36DE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9A36DE" w:rsidRDefault="00F44A1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s.verma@ccetbhilai.ac.in</w:t>
            </w:r>
          </w:p>
          <w:p w:rsidR="00237400" w:rsidRPr="00237400" w:rsidRDefault="00237400" w:rsidP="0023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827187528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43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Dr. S. B. </w:t>
            </w:r>
            <w:proofErr w:type="spellStart"/>
            <w:r w:rsidRPr="008E60DC">
              <w:rPr>
                <w:rFonts w:ascii="Times New Roman" w:hAnsi="Times New Roman" w:cs="Times New Roman"/>
                <w:szCs w:val="24"/>
              </w:rPr>
              <w:t>Burje</w:t>
            </w:r>
            <w:proofErr w:type="spellEnd"/>
          </w:p>
        </w:tc>
        <w:tc>
          <w:tcPr>
            <w:tcW w:w="180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HOD</w:t>
            </w:r>
            <w:r w:rsidR="00F44A1E"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60DC">
              <w:rPr>
                <w:rFonts w:ascii="Times New Roman" w:hAnsi="Times New Roman" w:cs="Times New Roman"/>
                <w:szCs w:val="24"/>
              </w:rPr>
              <w:t>-</w:t>
            </w:r>
            <w:r w:rsidR="00F44A1E" w:rsidRPr="008E6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E60DC">
              <w:rPr>
                <w:rFonts w:ascii="Times New Roman" w:hAnsi="Times New Roman" w:cs="Times New Roman"/>
                <w:szCs w:val="24"/>
              </w:rPr>
              <w:t>ETC</w:t>
            </w:r>
          </w:p>
        </w:tc>
        <w:tc>
          <w:tcPr>
            <w:tcW w:w="1226" w:type="dxa"/>
          </w:tcPr>
          <w:p w:rsidR="009A36DE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 secretary</w:t>
            </w:r>
          </w:p>
        </w:tc>
        <w:tc>
          <w:tcPr>
            <w:tcW w:w="2572" w:type="dxa"/>
          </w:tcPr>
          <w:p w:rsidR="009A36DE" w:rsidRDefault="00F44A1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sb.burje@ccetbhilai.ac.in</w:t>
            </w:r>
          </w:p>
          <w:p w:rsidR="00237400" w:rsidRPr="00237400" w:rsidRDefault="00237400" w:rsidP="0023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826097397</w:t>
            </w:r>
          </w:p>
        </w:tc>
      </w:tr>
      <w:tr w:rsidR="00237400" w:rsidTr="008E60DC">
        <w:tc>
          <w:tcPr>
            <w:tcW w:w="72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43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Dr. Preeti Nandkumar</w:t>
            </w:r>
          </w:p>
        </w:tc>
        <w:tc>
          <w:tcPr>
            <w:tcW w:w="1800" w:type="dxa"/>
          </w:tcPr>
          <w:p w:rsidR="009A36DE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1st year Incharge</w:t>
            </w:r>
          </w:p>
        </w:tc>
        <w:tc>
          <w:tcPr>
            <w:tcW w:w="1226" w:type="dxa"/>
          </w:tcPr>
          <w:p w:rsidR="009A36DE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9A36DE" w:rsidRDefault="00237400">
            <w:pPr>
              <w:rPr>
                <w:rFonts w:ascii="Helvetica" w:hAnsi="Helvetica" w:cs="Helvetica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7"/>
                <w:szCs w:val="17"/>
                <w:shd w:val="clear" w:color="auto" w:fill="FFFFFF"/>
              </w:rPr>
              <w:t>p.nandkumar@ccetbhilai.ac.in</w:t>
            </w:r>
          </w:p>
          <w:p w:rsidR="00237400" w:rsidRPr="00237400" w:rsidRDefault="00237400" w:rsidP="001C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826175613</w:t>
            </w:r>
          </w:p>
        </w:tc>
      </w:tr>
      <w:tr w:rsidR="00D84044" w:rsidTr="008E60DC">
        <w:tc>
          <w:tcPr>
            <w:tcW w:w="720" w:type="dxa"/>
          </w:tcPr>
          <w:p w:rsidR="00D84044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430" w:type="dxa"/>
          </w:tcPr>
          <w:p w:rsidR="00D84044" w:rsidRPr="008E60DC" w:rsidRDefault="00D84044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 xml:space="preserve">Dr. Dillip Dash </w:t>
            </w:r>
          </w:p>
        </w:tc>
        <w:tc>
          <w:tcPr>
            <w:tcW w:w="1800" w:type="dxa"/>
          </w:tcPr>
          <w:p w:rsidR="00D84044" w:rsidRPr="008E60DC" w:rsidRDefault="00F420F5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Coordinator Anti ragging cell</w:t>
            </w:r>
          </w:p>
        </w:tc>
        <w:tc>
          <w:tcPr>
            <w:tcW w:w="1226" w:type="dxa"/>
          </w:tcPr>
          <w:p w:rsidR="00D84044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D84044" w:rsidRDefault="0023740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dk.dash@ccetbhilai.ac.in</w:t>
            </w:r>
          </w:p>
          <w:p w:rsidR="00237400" w:rsidRPr="00237400" w:rsidRDefault="00237400" w:rsidP="0023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406066468</w:t>
            </w:r>
          </w:p>
        </w:tc>
      </w:tr>
      <w:tr w:rsidR="00D84044" w:rsidTr="008E60DC">
        <w:tc>
          <w:tcPr>
            <w:tcW w:w="720" w:type="dxa"/>
          </w:tcPr>
          <w:p w:rsidR="00D84044" w:rsidRPr="008E60DC" w:rsidRDefault="00F420F5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430" w:type="dxa"/>
          </w:tcPr>
          <w:p w:rsidR="00D84044" w:rsidRPr="008E60DC" w:rsidRDefault="00F420F5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Dr. Sudha Singh</w:t>
            </w:r>
          </w:p>
        </w:tc>
        <w:tc>
          <w:tcPr>
            <w:tcW w:w="1800" w:type="dxa"/>
          </w:tcPr>
          <w:p w:rsidR="00D84044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Library Incharge</w:t>
            </w:r>
          </w:p>
        </w:tc>
        <w:tc>
          <w:tcPr>
            <w:tcW w:w="1226" w:type="dxa"/>
          </w:tcPr>
          <w:p w:rsidR="00D84044" w:rsidRPr="008E60DC" w:rsidRDefault="00F44A1E">
            <w:pPr>
              <w:rPr>
                <w:rFonts w:ascii="Times New Roman" w:hAnsi="Times New Roman" w:cs="Times New Roman"/>
                <w:szCs w:val="24"/>
              </w:rPr>
            </w:pPr>
            <w:r w:rsidRPr="008E60DC">
              <w:rPr>
                <w:rFonts w:ascii="Times New Roman" w:hAnsi="Times New Roman" w:cs="Times New Roman"/>
                <w:szCs w:val="24"/>
              </w:rPr>
              <w:t>Member</w:t>
            </w:r>
          </w:p>
        </w:tc>
        <w:tc>
          <w:tcPr>
            <w:tcW w:w="2572" w:type="dxa"/>
          </w:tcPr>
          <w:p w:rsidR="00D84044" w:rsidRDefault="0023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sz w:val="20"/>
                <w:szCs w:val="20"/>
              </w:rPr>
              <w:t>s.singh@ccetbhilai.ac.in</w:t>
            </w:r>
          </w:p>
          <w:p w:rsidR="00237400" w:rsidRPr="00237400" w:rsidRDefault="00237400" w:rsidP="001C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+91 9</w:t>
            </w:r>
            <w:r w:rsidR="001C0A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893036256</w:t>
            </w:r>
          </w:p>
        </w:tc>
      </w:tr>
    </w:tbl>
    <w:p w:rsidR="009A36DE" w:rsidRDefault="009A36DE">
      <w:pPr>
        <w:rPr>
          <w:rFonts w:ascii="Times New Roman" w:hAnsi="Times New Roman" w:cs="Times New Roman"/>
          <w:sz w:val="24"/>
          <w:szCs w:val="24"/>
        </w:rPr>
      </w:pPr>
    </w:p>
    <w:sectPr w:rsidR="009A36DE" w:rsidSect="00C0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91"/>
    <w:multiLevelType w:val="hybridMultilevel"/>
    <w:tmpl w:val="01EE5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001"/>
    <w:multiLevelType w:val="hybridMultilevel"/>
    <w:tmpl w:val="3F1E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6620"/>
    <w:multiLevelType w:val="hybridMultilevel"/>
    <w:tmpl w:val="4C4C6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438F"/>
    <w:multiLevelType w:val="hybridMultilevel"/>
    <w:tmpl w:val="42B2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E4613F"/>
    <w:multiLevelType w:val="hybridMultilevel"/>
    <w:tmpl w:val="F9B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057D"/>
    <w:multiLevelType w:val="multilevel"/>
    <w:tmpl w:val="7D32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65ACF"/>
    <w:multiLevelType w:val="hybridMultilevel"/>
    <w:tmpl w:val="0E148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543C7"/>
    <w:multiLevelType w:val="multilevel"/>
    <w:tmpl w:val="204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F97C9B"/>
    <w:multiLevelType w:val="multilevel"/>
    <w:tmpl w:val="2CE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D22D1"/>
    <w:multiLevelType w:val="hybridMultilevel"/>
    <w:tmpl w:val="DF289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957D2"/>
    <w:multiLevelType w:val="hybridMultilevel"/>
    <w:tmpl w:val="C728CF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1037C8"/>
    <w:multiLevelType w:val="hybridMultilevel"/>
    <w:tmpl w:val="50507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306DD"/>
    <w:multiLevelType w:val="hybridMultilevel"/>
    <w:tmpl w:val="F74CA5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E54379"/>
    <w:multiLevelType w:val="hybridMultilevel"/>
    <w:tmpl w:val="6868E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04826"/>
    <w:multiLevelType w:val="hybridMultilevel"/>
    <w:tmpl w:val="53C0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712C8C"/>
    <w:rsid w:val="00094378"/>
    <w:rsid w:val="000977B8"/>
    <w:rsid w:val="00160164"/>
    <w:rsid w:val="00172EF5"/>
    <w:rsid w:val="001C0A1B"/>
    <w:rsid w:val="00237400"/>
    <w:rsid w:val="00307FFC"/>
    <w:rsid w:val="0036327D"/>
    <w:rsid w:val="0045243D"/>
    <w:rsid w:val="00712C8C"/>
    <w:rsid w:val="00733945"/>
    <w:rsid w:val="0085058C"/>
    <w:rsid w:val="008E60DC"/>
    <w:rsid w:val="009A36DE"/>
    <w:rsid w:val="00A02171"/>
    <w:rsid w:val="00AF46D0"/>
    <w:rsid w:val="00B77B74"/>
    <w:rsid w:val="00C06EDB"/>
    <w:rsid w:val="00C85987"/>
    <w:rsid w:val="00CC52EA"/>
    <w:rsid w:val="00D32CD8"/>
    <w:rsid w:val="00D83587"/>
    <w:rsid w:val="00D84044"/>
    <w:rsid w:val="00E31BD3"/>
    <w:rsid w:val="00F420F5"/>
    <w:rsid w:val="00F44A1E"/>
    <w:rsid w:val="00F80348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DB"/>
  </w:style>
  <w:style w:type="paragraph" w:styleId="Heading3">
    <w:name w:val="heading 3"/>
    <w:basedOn w:val="Normal"/>
    <w:link w:val="Heading3Char"/>
    <w:uiPriority w:val="9"/>
    <w:qFormat/>
    <w:rsid w:val="00712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C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2C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-color">
    <w:name w:val="cs-color"/>
    <w:basedOn w:val="DefaultParagraphFont"/>
    <w:rsid w:val="00712C8C"/>
  </w:style>
  <w:style w:type="paragraph" w:styleId="NormalWeb">
    <w:name w:val="Normal (Web)"/>
    <w:basedOn w:val="Normal"/>
    <w:uiPriority w:val="99"/>
    <w:semiHidden/>
    <w:unhideWhenUsed/>
    <w:rsid w:val="0071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C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12C8C"/>
    <w:rPr>
      <w:b/>
      <w:bCs/>
    </w:rPr>
  </w:style>
  <w:style w:type="paragraph" w:styleId="ListParagraph">
    <w:name w:val="List Paragraph"/>
    <w:basedOn w:val="Normal"/>
    <w:uiPriority w:val="34"/>
    <w:qFormat/>
    <w:rsid w:val="00172EF5"/>
    <w:pPr>
      <w:ind w:left="720"/>
      <w:contextualSpacing/>
    </w:pPr>
  </w:style>
  <w:style w:type="table" w:styleId="TableGrid">
    <w:name w:val="Table Grid"/>
    <w:basedOn w:val="TableNormal"/>
    <w:uiPriority w:val="59"/>
    <w:rsid w:val="009A3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Winter</cp:lastModifiedBy>
  <cp:revision>11</cp:revision>
  <dcterms:created xsi:type="dcterms:W3CDTF">2023-04-06T09:16:00Z</dcterms:created>
  <dcterms:modified xsi:type="dcterms:W3CDTF">2023-04-20T17:44:00Z</dcterms:modified>
</cp:coreProperties>
</file>